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71" w:rsidRDefault="00841171" w:rsidP="00841171">
      <w:pPr>
        <w:ind w:left="-2" w:firstLineChars="0" w:firstLine="722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Нормативно-правові документи, на основі яких укладено план роботи: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План роботи психологічної служби (назва навчального закладу) на 2025-2026 навчальний рік складено відповідно до: 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</w:t>
      </w:r>
      <w:r>
        <w:rPr>
          <w:color w:val="000000" w:themeColor="text1"/>
          <w:sz w:val="28"/>
          <w:szCs w:val="28"/>
        </w:rPr>
        <w:tab/>
        <w:t>Законів України «Про освіту», «Про загальну середню освіту»;</w:t>
      </w:r>
      <w:r>
        <w:rPr>
          <w:color w:val="000000" w:themeColor="text1"/>
          <w:sz w:val="28"/>
          <w:szCs w:val="28"/>
        </w:rPr>
        <w:br/>
        <w:t xml:space="preserve">•        «Про соціальну роботу із </w:t>
      </w:r>
      <w:proofErr w:type="spellStart"/>
      <w:r>
        <w:rPr>
          <w:color w:val="000000" w:themeColor="text1"/>
          <w:sz w:val="28"/>
          <w:szCs w:val="28"/>
        </w:rPr>
        <w:t>сімʼями</w:t>
      </w:r>
      <w:proofErr w:type="spellEnd"/>
      <w:r>
        <w:rPr>
          <w:color w:val="000000" w:themeColor="text1"/>
          <w:sz w:val="28"/>
          <w:szCs w:val="28"/>
        </w:rPr>
        <w:t>, дітьми та молоддю»;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•        «Про протидію поширенню </w:t>
      </w:r>
      <w:proofErr w:type="spellStart"/>
      <w:r>
        <w:rPr>
          <w:color w:val="000000" w:themeColor="text1"/>
          <w:sz w:val="28"/>
          <w:szCs w:val="28"/>
        </w:rPr>
        <w:t>хвороб</w:t>
      </w:r>
      <w:proofErr w:type="spellEnd"/>
      <w:r>
        <w:rPr>
          <w:color w:val="000000" w:themeColor="text1"/>
          <w:sz w:val="28"/>
          <w:szCs w:val="28"/>
        </w:rPr>
        <w:t>, зумовлених вірусом імунодефіциту людини (ВІЛ) та правовий і соціальний захист людей, які живуть з ВІЛ»;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«Про запобігання та протидію домашньому насильству»;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«Про захист суспільної моралі»;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«Про внесення змін до деяких законодавчих актів України щодо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імплементації Конвенції Ради Європи про захист дітей від сексуальної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експлуатації та сексуального насильства (</w:t>
      </w:r>
      <w:proofErr w:type="spellStart"/>
      <w:r>
        <w:rPr>
          <w:color w:val="000000" w:themeColor="text1"/>
          <w:sz w:val="28"/>
          <w:szCs w:val="28"/>
        </w:rPr>
        <w:t>Лансаротська</w:t>
      </w:r>
      <w:proofErr w:type="spellEnd"/>
      <w:r>
        <w:rPr>
          <w:color w:val="000000" w:themeColor="text1"/>
          <w:sz w:val="28"/>
          <w:szCs w:val="28"/>
        </w:rPr>
        <w:t xml:space="preserve"> конвенція)»;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«Про соціальні послуги»;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«Про внесення змін до деяких законодавчих актів України щодо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протидії розповсюдженню дитячої порнографії»;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«Про забезпечення рівних прав та можливостей жінок і чоловіків»;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«Про засади запобігання та протидії дискримінації в Україні»,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«Про медіа»;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«Про внесення змін до деяких законодавчих актів України щодо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протидії </w:t>
      </w:r>
      <w:proofErr w:type="spellStart"/>
      <w:r>
        <w:rPr>
          <w:color w:val="000000" w:themeColor="text1"/>
          <w:sz w:val="28"/>
          <w:szCs w:val="28"/>
        </w:rPr>
        <w:t>булінгу</w:t>
      </w:r>
      <w:proofErr w:type="spellEnd"/>
      <w:r>
        <w:rPr>
          <w:color w:val="000000" w:themeColor="text1"/>
          <w:sz w:val="28"/>
          <w:szCs w:val="28"/>
        </w:rPr>
        <w:t xml:space="preserve"> (цькуванню)»;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«Про внесення змін до деяких законів України щодо запобігання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насильству та унеможливлення жорстокого поводження з дітьми»;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«Про внесення змін до деяких законодавчих актів України щодо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запобігання та протидії </w:t>
      </w:r>
      <w:proofErr w:type="spellStart"/>
      <w:r>
        <w:rPr>
          <w:color w:val="000000" w:themeColor="text1"/>
          <w:sz w:val="28"/>
          <w:szCs w:val="28"/>
        </w:rPr>
        <w:t>мобінгу</w:t>
      </w:r>
      <w:proofErr w:type="spellEnd"/>
      <w:r>
        <w:rPr>
          <w:color w:val="000000" w:themeColor="text1"/>
          <w:sz w:val="28"/>
          <w:szCs w:val="28"/>
        </w:rPr>
        <w:t xml:space="preserve"> (цькуванню)»;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Кримінальний кодекс України;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Сімейний кодекс України;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Декларація про запобігання та зупинення сексуальної експлуатації дітей та підлітків, Конвенція Ради Європи про запобігання насильству стосовно жінок і домашньому насильству та боротьбу із цими явищами (Стамбульська конвенція);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Укази Президента України: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  «Про Національну стратегію розбудови безпечного і здорового освітнього середовища у новій українській школі»;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  «Про невідкладні заходи із запобігання та протидії домашньому насильству, насильству за ознакою статі, захисту прав осіб, які постраждали від такого насильства»;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  «Про Національну стратегію у сфері прав людини»;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 та розпорядження Кабінету Міністрів України: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  «Про забезпечення соціального захисту дітей, які перебувають у складних життєвих обставинах»;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  «Про організацію надання соціальних послуг»;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  «Про затвердження Порядку взаємодії суб’єктів, що здійснюють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заходи у сфері запобігання та протидії домашньому насильству і насильству за ознакою статі»;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        «Про затвердження плану невідкладних заходів із запобігання та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протидії домашньому насильству, насильству за ознакою статі, захисту прав осіб, які постраждали від такого насильства»;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Наказ Міністерства освіти і науки України: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•         «Про затвердження Методичних рекомендації щодо виявлення, реагування на випадки домашнього насильства і взаємодії педагогічних працівників із іншими органами та службами»;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</w:t>
      </w:r>
      <w:r>
        <w:rPr>
          <w:color w:val="000000" w:themeColor="text1"/>
          <w:sz w:val="28"/>
          <w:szCs w:val="28"/>
        </w:rPr>
        <w:tab/>
        <w:t>Про затвердження Положення про психологічну службу в системі освіти України (Наказ Міністерства освіти і науки України №509 від 22.05.2018 р.);</w:t>
      </w:r>
    </w:p>
    <w:p w:rsidR="00841171" w:rsidRDefault="00841171" w:rsidP="00841171">
      <w:pPr>
        <w:shd w:val="clear" w:color="auto" w:fill="FFFFFF"/>
        <w:spacing w:line="240" w:lineRule="auto"/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•         Лист МОН від 27.07.2020 № 22.1/10-1495 "Про пріоритетні напрями роботи психологічної службі у системі освіти на 2020-2021 </w:t>
      </w:r>
      <w:proofErr w:type="spellStart"/>
      <w:r>
        <w:rPr>
          <w:color w:val="000000" w:themeColor="text1"/>
          <w:sz w:val="28"/>
          <w:szCs w:val="28"/>
        </w:rPr>
        <w:t>н.р</w:t>
      </w:r>
      <w:proofErr w:type="spellEnd"/>
      <w:r>
        <w:rPr>
          <w:color w:val="000000" w:themeColor="text1"/>
          <w:sz w:val="28"/>
          <w:szCs w:val="28"/>
        </w:rPr>
        <w:t>."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</w:t>
      </w:r>
      <w:r>
        <w:rPr>
          <w:color w:val="000000" w:themeColor="text1"/>
          <w:sz w:val="28"/>
          <w:szCs w:val="28"/>
        </w:rPr>
        <w:tab/>
        <w:t>"Типового Положення про центри практичної психології і соціальної роботи" (Наказ Міністерства освіти і науки України №385 від 14.08.2000 р.);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</w:t>
      </w:r>
      <w:r>
        <w:rPr>
          <w:color w:val="000000" w:themeColor="text1"/>
          <w:sz w:val="28"/>
          <w:szCs w:val="28"/>
        </w:rPr>
        <w:tab/>
        <w:t>листа Міністерства освіти і науки України №1/9-529 від 05.09.2018 р. Про документацію працівників психологічної служби у системі освіти України;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</w:t>
      </w:r>
      <w:r>
        <w:rPr>
          <w:color w:val="000000" w:themeColor="text1"/>
          <w:sz w:val="28"/>
          <w:szCs w:val="28"/>
        </w:rPr>
        <w:tab/>
        <w:t>"Про затвердження Положення про психологічний кабінет дошкільних, загальноосвітніх та інших навчальних закладів ” (наказ від 19.19.2001р. №691);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</w:t>
      </w:r>
      <w:r>
        <w:rPr>
          <w:color w:val="000000" w:themeColor="text1"/>
          <w:sz w:val="28"/>
          <w:szCs w:val="28"/>
        </w:rPr>
        <w:tab/>
        <w:t>Лист Міністерства освіти і науки України №1/9-557 від 28.10.2014 р. Методичні рекомендації щодо взаємодії педагогічних працівників у навчальних закладах  та взаємодії з іншими органами і службами щодо захисту прав дітей 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</w:t>
      </w:r>
      <w:r>
        <w:rPr>
          <w:color w:val="000000" w:themeColor="text1"/>
          <w:sz w:val="28"/>
          <w:szCs w:val="28"/>
        </w:rPr>
        <w:tab/>
        <w:t>Наказу  Міністерства освіти і науки України  від 01.02. 2010 № 59 Про вжиття заходів щодо запобігання насильству над дітьми;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</w:t>
      </w:r>
      <w:r>
        <w:rPr>
          <w:color w:val="000000" w:themeColor="text1"/>
          <w:sz w:val="28"/>
          <w:szCs w:val="28"/>
        </w:rPr>
        <w:tab/>
        <w:t>«Про охорону дитинства» (зміни до Закону);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</w:t>
      </w:r>
      <w:r>
        <w:rPr>
          <w:color w:val="000000" w:themeColor="text1"/>
          <w:sz w:val="28"/>
          <w:szCs w:val="28"/>
        </w:rPr>
        <w:tab/>
        <w:t>«Про забезпечення організаційно – правових умов соціального захисту дітей-сиріт та дітей, позбавлених батьківського піклування»;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</w:t>
      </w:r>
      <w:r>
        <w:rPr>
          <w:color w:val="000000" w:themeColor="text1"/>
          <w:sz w:val="28"/>
          <w:szCs w:val="28"/>
        </w:rPr>
        <w:tab/>
        <w:t>Указ Президента України  від 30.12.2000  № 1396/2000 «Про додаткові заходи щодо посилення соціального захисту багатодітних і неповних сімей»;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</w:t>
      </w:r>
      <w:r>
        <w:rPr>
          <w:color w:val="000000" w:themeColor="text1"/>
          <w:sz w:val="28"/>
          <w:szCs w:val="28"/>
        </w:rPr>
        <w:tab/>
        <w:t>Наказу  Міністерства освіти і науки України  від 01.06. 2005 № 330 «Щодо захисту законних прав та інтересів дітей-сиріт та дітей, позбавлених батьківського піклування»;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•        Лист МОН від 30.05.2022 № 1/5735-22 «Про запобігання та протидію домашньому насильству в умовах воєнного стану в Україні»; 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•         Лист МОН від 12.04.2022 № 1/4068-22 «Щодо недопущення участі неповнолітніх у наданні інформації ворогу про військові позицій Збройних сил України»; 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•         Лист МОН від 10.06.2022 № 1/6267-22 «Про деякі питання національно-патріотичного виховання в закладах освіти України»;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•         Лист МОН від 13.05.2022 </w:t>
      </w:r>
      <w:proofErr w:type="spellStart"/>
      <w:r>
        <w:rPr>
          <w:color w:val="000000" w:themeColor="text1"/>
          <w:sz w:val="28"/>
          <w:szCs w:val="28"/>
        </w:rPr>
        <w:t>No</w:t>
      </w:r>
      <w:proofErr w:type="spellEnd"/>
      <w:r>
        <w:rPr>
          <w:color w:val="000000" w:themeColor="text1"/>
          <w:sz w:val="28"/>
          <w:szCs w:val="28"/>
        </w:rPr>
        <w:t xml:space="preserve"> 1/5119-22 «Про здійснення превентивних заходів серед дітей та молоді в умовах воєнного стану в Україні».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•         Лист МОН від 22.06.2022 № 1/6885-22 «Щодо запобігання та протидії сексуальному насильству, пов’язаному зі збройною агресією російської федерації на території України».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•       Лист МОН від 30.05.2023 № 1/5735-22 «Про запобігання та протидію домашньому насильству в умовах воєнного стану в Україні».  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•              Розпорядження КМУ від 02.06.2023 </w:t>
      </w:r>
      <w:proofErr w:type="spellStart"/>
      <w:r>
        <w:rPr>
          <w:color w:val="000000" w:themeColor="text1"/>
          <w:sz w:val="28"/>
          <w:szCs w:val="28"/>
        </w:rPr>
        <w:t>No</w:t>
      </w:r>
      <w:proofErr w:type="spellEnd"/>
      <w:r>
        <w:rPr>
          <w:color w:val="000000" w:themeColor="text1"/>
          <w:sz w:val="28"/>
          <w:szCs w:val="28"/>
        </w:rPr>
        <w:t xml:space="preserve"> 496-р «Про затвердження Державної цільової соціальної програми протидії торгівлі людьми на період до 2025 року».</w:t>
      </w:r>
    </w:p>
    <w:p w:rsidR="00841171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•         Лист МОН від 24.11.2023 No 4/4610-23 «Щодо Всеукраїнської акції «16 днів проти насильства». </w:t>
      </w:r>
    </w:p>
    <w:p w:rsidR="00841171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•         Лист ДНУ «ІМЗО» від 29.03.2023 21/08-479 2 «Про Всеукраїнську програму ментального здоров’я «Ти як?». </w:t>
      </w:r>
    </w:p>
    <w:p w:rsidR="00841171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•         Розпорядження Кабінету Міністрів України від 24 лютого 2023 року No 174-р «Про схвалення Концепції безпеки закладів освіти». </w:t>
      </w:r>
    </w:p>
    <w:p w:rsidR="00841171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•         Розпорядження Кабінету Міністрів України від 14 лютого 2023 року No 160-р «Про затвердження плану заходів до 2024 року щодо реалізації Національної стратегії сприяння розвитку громадянського суспільства в Україні на 2021-2026 роки». </w:t>
      </w:r>
    </w:p>
    <w:p w:rsidR="00841171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•         Лист ДНУ «ІМЗО» від 16.05.2024 No 21/08-790 «Про інформаційні матеріали стосовно небезпеки азартних ігор». </w:t>
      </w:r>
    </w:p>
    <w:p w:rsidR="00841171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•         Лист ДНУ «ІМЗО» від 22.05.2024 No 21/08-824 «Про проєкт методичних рекомендацій щодо соціалізації та інтеграції дітей ВПО у громадах». </w:t>
      </w:r>
    </w:p>
    <w:p w:rsidR="00841171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•         Закон України «Про протидію торгівлі людьми» від 20 вересня 2011 року No 3739-VI; </w:t>
      </w:r>
    </w:p>
    <w:p w:rsidR="00841171" w:rsidRPr="003A76FD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</w:rPr>
        <w:t xml:space="preserve">           •         Постанова Кабінету Міністрів України від 23 травня 2012 р. No 417 «Про затвердження Порядку встановлення статусу особи, яка постраждала від торгівлі людьми»; </w:t>
      </w:r>
    </w:p>
    <w:p w:rsidR="00841171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•         Постанова Кабінету Міністрів України від 22 серпня 2012 р. No 783 «Про затвердження Порядку взаємодії суб’єктів, які здійснюють заходи у сфері протидії торгівлі людьми»; </w:t>
      </w:r>
    </w:p>
    <w:p w:rsidR="00841171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•         Розпорядження Кабінету Міністрів України від 02 червня 2023 р. No 496-р «Про затвердження Державної цільової соціальної програми протидії торгівлі людьми на період до 2025 року»; </w:t>
      </w:r>
    </w:p>
    <w:p w:rsidR="00841171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</w:rPr>
        <w:t xml:space="preserve">           •         Кримінальний кодекс України, зокрема стаття 149 «Торгівля людьми або інша незаконна угода щодо людини».</w:t>
      </w:r>
      <w:r>
        <w:rPr>
          <w:color w:val="000000" w:themeColor="text1"/>
          <w:sz w:val="28"/>
          <w:szCs w:val="28"/>
        </w:rPr>
        <w:br/>
        <w:t xml:space="preserve">           </w:t>
      </w:r>
      <w:r>
        <w:rPr>
          <w:color w:val="000000" w:themeColor="text1"/>
          <w:sz w:val="28"/>
          <w:szCs w:val="28"/>
          <w:lang w:eastAsia="zh-CN"/>
        </w:rPr>
        <w:t xml:space="preserve">•         </w:t>
      </w:r>
      <w:r>
        <w:rPr>
          <w:color w:val="000000" w:themeColor="text1"/>
          <w:sz w:val="28"/>
          <w:szCs w:val="28"/>
          <w:lang w:val="uk-UA" w:eastAsia="zh-CN"/>
        </w:rPr>
        <w:t>Р</w:t>
      </w:r>
      <w:r>
        <w:rPr>
          <w:color w:val="000000" w:themeColor="text1"/>
          <w:sz w:val="28"/>
          <w:szCs w:val="28"/>
          <w:lang w:eastAsia="zh-CN"/>
        </w:rPr>
        <w:t>озпорядження Кабінету Міністрів України від 02 червня 2023 р.</w:t>
      </w:r>
      <w:r>
        <w:rPr>
          <w:color w:val="000000" w:themeColor="text1"/>
          <w:sz w:val="28"/>
          <w:szCs w:val="28"/>
          <w:lang w:val="uk-UA" w:eastAsia="zh-CN"/>
        </w:rPr>
        <w:t xml:space="preserve"> №</w:t>
      </w:r>
      <w:r>
        <w:rPr>
          <w:color w:val="000000" w:themeColor="text1"/>
          <w:sz w:val="28"/>
          <w:szCs w:val="28"/>
          <w:lang w:eastAsia="zh-CN"/>
        </w:rPr>
        <w:t xml:space="preserve"> 496-р «Про затвердження Державної цільової соціальної програми протидії</w:t>
      </w:r>
      <w:r>
        <w:rPr>
          <w:color w:val="000000" w:themeColor="text1"/>
          <w:sz w:val="28"/>
          <w:szCs w:val="28"/>
          <w:lang w:val="uk-UA"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>торгівлі людьми на період до 2025 року», які затверджують порядок взаємодії</w:t>
      </w:r>
      <w:r>
        <w:rPr>
          <w:color w:val="000000" w:themeColor="text1"/>
          <w:sz w:val="28"/>
          <w:szCs w:val="28"/>
          <w:lang w:val="uk-UA"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>суб’єктів, що здійснюють заходи у сфері протидії торгівлі людьми,</w:t>
      </w:r>
      <w:r>
        <w:rPr>
          <w:color w:val="000000" w:themeColor="text1"/>
          <w:sz w:val="28"/>
          <w:szCs w:val="28"/>
          <w:lang w:val="uk-UA"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>визначають ролі та обов’язки освітніх, медичних, соціальних і</w:t>
      </w:r>
      <w:r>
        <w:rPr>
          <w:color w:val="000000" w:themeColor="text1"/>
          <w:sz w:val="28"/>
          <w:szCs w:val="28"/>
          <w:lang w:val="uk-UA"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>правоохоронних структур тощо</w:t>
      </w:r>
      <w:r>
        <w:rPr>
          <w:color w:val="000000" w:themeColor="text1"/>
          <w:sz w:val="28"/>
          <w:szCs w:val="28"/>
          <w:lang w:val="uk-UA" w:eastAsia="zh-CN"/>
        </w:rPr>
        <w:t>;</w:t>
      </w:r>
    </w:p>
    <w:p w:rsidR="00841171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eastAsia="zh-CN"/>
        </w:rPr>
        <w:t xml:space="preserve">           </w:t>
      </w:r>
      <w:r>
        <w:rPr>
          <w:color w:val="000000" w:themeColor="text1"/>
          <w:sz w:val="28"/>
          <w:szCs w:val="28"/>
        </w:rPr>
        <w:t xml:space="preserve">•         Постанова Верховної Ради України від 09 травня 2024 року </w:t>
      </w:r>
      <w:r>
        <w:rPr>
          <w:color w:val="000000" w:themeColor="text1"/>
          <w:sz w:val="28"/>
          <w:szCs w:val="28"/>
          <w:lang w:val="uk-UA"/>
        </w:rPr>
        <w:t>№</w:t>
      </w:r>
      <w:r>
        <w:rPr>
          <w:color w:val="000000" w:themeColor="text1"/>
          <w:sz w:val="28"/>
          <w:szCs w:val="28"/>
        </w:rPr>
        <w:t xml:space="preserve"> 3712-IX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«Про прийняття за основу проєкту Закону України про внесення змін до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деяких законодавчих актів України щодо удосконалення механізму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запобігання та протидії домашньому насильству та насильству за ознакою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статі»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841171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 xml:space="preserve">           •         Розпорядження «Про схвалення Національної стратегії розвитку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інклюзивного навчання на період до 2029 року та затвердження операційного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плану заходів з її реалізації на 2024-2026 роки»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841171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</w:rPr>
        <w:t xml:space="preserve">           </w:t>
      </w:r>
      <w:r>
        <w:rPr>
          <w:color w:val="000000" w:themeColor="text1"/>
          <w:sz w:val="28"/>
          <w:szCs w:val="28"/>
          <w:lang w:eastAsia="zh-CN"/>
        </w:rPr>
        <w:t xml:space="preserve">•         Постанова Кабінету Міністрів України від 14 травня 2024 року </w:t>
      </w:r>
      <w:r>
        <w:rPr>
          <w:color w:val="000000" w:themeColor="text1"/>
          <w:sz w:val="28"/>
          <w:szCs w:val="28"/>
          <w:lang w:val="uk-UA" w:eastAsia="zh-CN"/>
        </w:rPr>
        <w:t>№</w:t>
      </w:r>
      <w:r>
        <w:rPr>
          <w:color w:val="000000" w:themeColor="text1"/>
          <w:sz w:val="28"/>
          <w:szCs w:val="28"/>
          <w:lang w:eastAsia="zh-CN"/>
        </w:rPr>
        <w:t xml:space="preserve"> 551</w:t>
      </w:r>
      <w:r>
        <w:rPr>
          <w:color w:val="000000" w:themeColor="text1"/>
          <w:sz w:val="28"/>
          <w:szCs w:val="28"/>
          <w:lang w:val="uk-UA"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>«Про затвердження Порядку виявлення та повернення дітей, депортованих або</w:t>
      </w:r>
      <w:r>
        <w:rPr>
          <w:color w:val="000000" w:themeColor="text1"/>
          <w:sz w:val="28"/>
          <w:szCs w:val="28"/>
          <w:lang w:val="uk-UA"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>примусово переміщених внаслідок збройної агресії Російської Федерації</w:t>
      </w:r>
      <w:r>
        <w:rPr>
          <w:color w:val="000000" w:themeColor="text1"/>
          <w:sz w:val="28"/>
          <w:szCs w:val="28"/>
          <w:lang w:val="uk-UA"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>проти України»</w:t>
      </w:r>
      <w:r>
        <w:rPr>
          <w:color w:val="000000" w:themeColor="text1"/>
          <w:sz w:val="28"/>
          <w:szCs w:val="28"/>
          <w:lang w:val="uk-UA" w:eastAsia="zh-CN"/>
        </w:rPr>
        <w:t>;</w:t>
      </w:r>
    </w:p>
    <w:p w:rsidR="00841171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eastAsia="zh-CN"/>
        </w:rPr>
        <w:t xml:space="preserve">           </w:t>
      </w:r>
      <w:r>
        <w:rPr>
          <w:color w:val="000000" w:themeColor="text1"/>
          <w:sz w:val="28"/>
          <w:szCs w:val="28"/>
        </w:rPr>
        <w:t>•         Наказ Міністерства освіти і науки України від 21 вересня 2023 року</w:t>
      </w:r>
      <w:r>
        <w:rPr>
          <w:color w:val="000000" w:themeColor="text1"/>
          <w:sz w:val="28"/>
          <w:szCs w:val="28"/>
          <w:lang w:val="uk-UA"/>
        </w:rPr>
        <w:t xml:space="preserve"> №</w:t>
      </w:r>
      <w:r>
        <w:rPr>
          <w:color w:val="000000" w:themeColor="text1"/>
          <w:sz w:val="28"/>
          <w:szCs w:val="28"/>
        </w:rPr>
        <w:t xml:space="preserve"> 1142 «Про проведення Всеукраїнського конкурсу авторських програм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практичних психологів і соціальних педагогів «Нові технології у новій школі»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841171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 xml:space="preserve">           •         Лист Міністерства освіти і науки України від 18.04.2023 </w:t>
      </w:r>
      <w:r>
        <w:rPr>
          <w:color w:val="000000" w:themeColor="text1"/>
          <w:sz w:val="28"/>
          <w:szCs w:val="28"/>
          <w:lang w:val="uk-UA"/>
        </w:rPr>
        <w:t>№</w:t>
      </w:r>
      <w:r>
        <w:rPr>
          <w:color w:val="000000" w:themeColor="text1"/>
          <w:sz w:val="28"/>
          <w:szCs w:val="28"/>
        </w:rPr>
        <w:t xml:space="preserve"> 1/5449-23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«Щодо проведення в закладах освіти правопросвітницьких заходів до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Міжнародного дня протидії булінгу (День боротьби з цькуванням)»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841171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 xml:space="preserve">           •         Закон України від 09 травня 2024 року </w:t>
      </w:r>
      <w:r>
        <w:rPr>
          <w:color w:val="000000" w:themeColor="text1"/>
          <w:sz w:val="28"/>
          <w:szCs w:val="28"/>
          <w:lang w:val="uk-UA"/>
        </w:rPr>
        <w:t>№</w:t>
      </w:r>
      <w:r>
        <w:rPr>
          <w:color w:val="000000" w:themeColor="text1"/>
          <w:sz w:val="28"/>
          <w:szCs w:val="28"/>
        </w:rPr>
        <w:t xml:space="preserve"> 3714-IX «Про ратифікацію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Угоди між Україною та Європейським Союзом про участь України у Програмі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ЄС «Громадяни, рівність, права та цінності»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841171" w:rsidRDefault="00841171" w:rsidP="00841171">
      <w:pPr>
        <w:pStyle w:val="a3"/>
        <w:shd w:val="clear" w:color="auto" w:fill="FFFFFF"/>
        <w:ind w:left="1" w:hanging="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 xml:space="preserve">           •         Постанов</w:t>
      </w:r>
      <w:r>
        <w:rPr>
          <w:color w:val="000000" w:themeColor="text1"/>
          <w:sz w:val="28"/>
          <w:szCs w:val="28"/>
          <w:lang w:val="uk-UA"/>
        </w:rPr>
        <w:t xml:space="preserve">а </w:t>
      </w:r>
      <w:r>
        <w:rPr>
          <w:color w:val="000000" w:themeColor="text1"/>
          <w:sz w:val="28"/>
          <w:szCs w:val="28"/>
        </w:rPr>
        <w:t xml:space="preserve">КМУ від 04 червня 2025 р. </w:t>
      </w:r>
      <w:r>
        <w:rPr>
          <w:color w:val="000000" w:themeColor="text1"/>
          <w:sz w:val="28"/>
          <w:szCs w:val="28"/>
          <w:lang w:val="uk-UA"/>
        </w:rPr>
        <w:t>№</w:t>
      </w:r>
      <w:r>
        <w:rPr>
          <w:color w:val="000000" w:themeColor="text1"/>
          <w:sz w:val="28"/>
          <w:szCs w:val="28"/>
        </w:rPr>
        <w:t xml:space="preserve"> 658 «Про затвердження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Типової програми унеможливлення насильства та жорстокого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поводження з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дітьми»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841171" w:rsidRDefault="00841171" w:rsidP="00841171">
      <w:pPr>
        <w:ind w:left="1" w:hanging="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•         Лист ІМЗО №21/08-586  від 07.07.2025р. «Пріоритетні напрямки роботи психологічної служби в системі освіти України у 2025/2026 навчальному році»; </w:t>
      </w:r>
    </w:p>
    <w:p w:rsidR="00841171" w:rsidRDefault="00841171" w:rsidP="00841171">
      <w:pPr>
        <w:pStyle w:val="a3"/>
        <w:shd w:val="clear" w:color="auto" w:fill="FFFFFF"/>
        <w:ind w:left="1" w:hanging="3"/>
        <w:rPr>
          <w:color w:val="000000" w:themeColor="text1"/>
          <w:sz w:val="28"/>
          <w:szCs w:val="28"/>
          <w:lang w:val="uk-UA"/>
        </w:rPr>
      </w:pPr>
    </w:p>
    <w:p w:rsidR="00B948F5" w:rsidRDefault="00B948F5" w:rsidP="00841171">
      <w:pPr>
        <w:ind w:left="0" w:hanging="2"/>
      </w:pPr>
      <w:bookmarkStart w:id="0" w:name="_GoBack"/>
      <w:bookmarkEnd w:id="0"/>
    </w:p>
    <w:sectPr w:rsidR="00B948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71"/>
    <w:rsid w:val="00841171"/>
    <w:rsid w:val="00B9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71"/>
    <w:pPr>
      <w:suppressAutoHyphens/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171"/>
    <w:pPr>
      <w:suppressAutoHyphens w:val="0"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position w:val="0"/>
      <w:lang w:val="zh-C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71"/>
    <w:pPr>
      <w:suppressAutoHyphens/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171"/>
    <w:pPr>
      <w:suppressAutoHyphens w:val="0"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position w:val="0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6058</Words>
  <Characters>3454</Characters>
  <Application>Microsoft Office Word</Application>
  <DocSecurity>0</DocSecurity>
  <Lines>28</Lines>
  <Paragraphs>18</Paragraphs>
  <ScaleCrop>false</ScaleCrop>
  <Company>Reanimator Extreme Edition</Company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RehaCom</dc:creator>
  <cp:lastModifiedBy>RehaCom</cp:lastModifiedBy>
  <cp:revision>1</cp:revision>
  <dcterms:created xsi:type="dcterms:W3CDTF">2025-10-20T10:21:00Z</dcterms:created>
  <dcterms:modified xsi:type="dcterms:W3CDTF">2025-10-20T10:21:00Z</dcterms:modified>
</cp:coreProperties>
</file>